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AA" w:rsidRPr="00895BAA" w:rsidRDefault="009A7B03" w:rsidP="003B3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4D4D4D"/>
          <w:sz w:val="40"/>
          <w:szCs w:val="40"/>
        </w:rPr>
      </w:pPr>
      <w:r>
        <w:rPr>
          <w:rFonts w:ascii="Times New Roman" w:eastAsia="Times New Roman" w:hAnsi="Times New Roman"/>
          <w:noProof/>
          <w:color w:val="4D4D4D"/>
          <w:sz w:val="40"/>
          <w:szCs w:val="40"/>
        </w:rPr>
        <w:pict>
          <v:rect id="Rectangle 2" o:spid="_x0000_s1026" style="position:absolute;left:0;text-align:left;margin-left:-22.55pt;margin-top:-54.75pt;width:501.85pt;height:95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2DeQIAAPw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" filled="f"/>
        </w:pict>
      </w:r>
      <w:r w:rsidR="0077156C">
        <w:rPr>
          <w:rFonts w:ascii="Times New Roman" w:eastAsia="Times New Roman" w:hAnsi="Times New Roman"/>
          <w:noProof/>
          <w:color w:val="4D4D4D"/>
          <w:sz w:val="40"/>
          <w:szCs w:val="40"/>
        </w:rPr>
        <w:t xml:space="preserve">RISK </w:t>
      </w:r>
      <w:r w:rsidR="00E84CDA">
        <w:rPr>
          <w:rFonts w:ascii="Times New Roman" w:eastAsia="Times New Roman" w:hAnsi="Times New Roman"/>
          <w:noProof/>
          <w:color w:val="4D4D4D"/>
          <w:sz w:val="40"/>
          <w:szCs w:val="40"/>
        </w:rPr>
        <w:t>ASSESSMENT</w:t>
      </w:r>
      <w:r w:rsidR="0077156C">
        <w:rPr>
          <w:rFonts w:ascii="Times New Roman" w:eastAsia="Times New Roman" w:hAnsi="Times New Roman"/>
          <w:noProof/>
          <w:color w:val="4D4D4D"/>
          <w:sz w:val="40"/>
          <w:szCs w:val="40"/>
        </w:rPr>
        <w:t xml:space="preserve"> AND MANAGEMENT</w:t>
      </w:r>
    </w:p>
    <w:p w:rsidR="003B3CAA" w:rsidRPr="00895BAA" w:rsidRDefault="003B3CAA" w:rsidP="003B3CAA">
      <w:pPr>
        <w:pStyle w:val="ListParagraph"/>
        <w:spacing w:after="0" w:line="240" w:lineRule="auto"/>
        <w:ind w:left="780"/>
        <w:rPr>
          <w:rFonts w:ascii="Times New Roman" w:eastAsia="Times New Roman" w:hAnsi="Times New Roman"/>
          <w:color w:val="4D4D4D"/>
          <w:sz w:val="40"/>
          <w:szCs w:val="40"/>
        </w:rPr>
      </w:pPr>
    </w:p>
    <w:p w:rsidR="00560CDD" w:rsidRDefault="00560CDD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655" w:rsidRDefault="007466AE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eLearning</w:t>
      </w:r>
      <w:r w:rsidR="00833B92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Course</w:t>
      </w:r>
      <w:proofErr w:type="gramEnd"/>
      <w:r w:rsidR="00833B92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CAA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Title:</w:t>
      </w:r>
      <w:r w:rsidR="0077156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Risk </w:t>
      </w:r>
      <w:r w:rsidR="00E84CD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ASSESSMENT</w:t>
      </w:r>
      <w:r w:rsidR="0077156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and Management techniques are essential to identify and mitigate potential risk for all project and business teams.</w:t>
      </w:r>
    </w:p>
    <w:p w:rsidR="00737655" w:rsidRPr="00737655" w:rsidRDefault="00737655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eLearning</w:t>
      </w:r>
      <w:proofErr w:type="gramEnd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Course</w:t>
      </w:r>
      <w:r w:rsidRPr="00737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Type: Free or Paid: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___(Kindly specify)</w:t>
      </w:r>
      <w:r w:rsidRPr="0073765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737655" w:rsidRPr="00737655" w:rsidRDefault="00737655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655" w:rsidRPr="00737655" w:rsidRDefault="00737655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655">
        <w:rPr>
          <w:rFonts w:ascii="Times New Roman" w:eastAsia="Times New Roman" w:hAnsi="Times New Roman" w:cs="Times New Roman"/>
          <w:color w:val="000000"/>
          <w:sz w:val="24"/>
          <w:szCs w:val="24"/>
        </w:rPr>
        <w:t>If Paid, Registration Fee (including GST):- ________________</w:t>
      </w:r>
    </w:p>
    <w:p w:rsidR="003B3CAA" w:rsidRPr="00895BAA" w:rsidRDefault="003B3CAA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3B92" w:rsidRPr="00895BAA" w:rsidRDefault="00833B92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Course conducted by Group/ Regional Directorate</w:t>
      </w:r>
      <w:r w:rsidR="00D368EC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proofErr w:type="gramStart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:-</w:t>
      </w:r>
      <w:proofErr w:type="gramEnd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</w:t>
      </w:r>
    </w:p>
    <w:p w:rsidR="00833B92" w:rsidRPr="00895BAA" w:rsidRDefault="00833B92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CAA" w:rsidRPr="00895BAA" w:rsidRDefault="003B3CAA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r w:rsidR="00833B92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</w:t>
      </w:r>
      <w:r w:rsidR="00833B92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Course </w:t>
      </w:r>
      <w:r w:rsidR="00F36918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Coordinator:</w:t>
      </w:r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833B92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:rsidR="00895BAA" w:rsidRPr="00895BAA" w:rsidRDefault="00895BAA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BAA" w:rsidRPr="00895BAA" w:rsidRDefault="00895BAA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Course Coordinator Contact </w:t>
      </w:r>
      <w:r w:rsidR="00F36918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Details:</w:t>
      </w:r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_______________________________</w:t>
      </w:r>
    </w:p>
    <w:p w:rsidR="003B3CAA" w:rsidRPr="00895BAA" w:rsidRDefault="003B3CAA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1A9" w:rsidRPr="00895BAA" w:rsidRDefault="00F641A9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eLearning</w:t>
      </w:r>
      <w:proofErr w:type="gramEnd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Start Date</w:t>
      </w:r>
      <w:r w:rsidR="003B3CAA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 | </w:t>
      </w:r>
    </w:p>
    <w:p w:rsidR="00F641A9" w:rsidRPr="00895BAA" w:rsidRDefault="00F641A9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CAA" w:rsidRPr="00895BAA" w:rsidRDefault="00F641A9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eLearning</w:t>
      </w:r>
      <w:r w:rsidR="003B3CAA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Duration</w:t>
      </w:r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895BAA">
        <w:rPr>
          <w:rFonts w:ascii="Times New Roman" w:hAnsi="Times New Roman" w:cs="Times New Roman"/>
          <w:sz w:val="24"/>
          <w:szCs w:val="24"/>
        </w:rPr>
        <w:t>FromTo_____________</w:t>
      </w:r>
    </w:p>
    <w:p w:rsidR="003B3CAA" w:rsidRPr="00895BAA" w:rsidRDefault="003B3CAA" w:rsidP="00560CDD">
      <w:pPr>
        <w:spacing w:after="0"/>
        <w:ind w:right="45"/>
        <w:rPr>
          <w:rFonts w:ascii="Times New Roman" w:eastAsia="Times New Roman" w:hAnsi="Times New Roman" w:cs="Times New Roman"/>
          <w:color w:val="4D4D4D"/>
          <w:sz w:val="24"/>
          <w:szCs w:val="24"/>
        </w:rPr>
      </w:pPr>
    </w:p>
    <w:p w:rsidR="003B3CAA" w:rsidRDefault="003B3CAA" w:rsidP="00560C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5BAA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F641A9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eLearning</w:t>
      </w:r>
      <w:r w:rsidR="00F641A9" w:rsidRPr="00895BAA"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 w:rsidRPr="00895BAA">
        <w:rPr>
          <w:rFonts w:ascii="Times New Roman" w:hAnsi="Times New Roman" w:cs="Times New Roman"/>
          <w:sz w:val="24"/>
          <w:szCs w:val="24"/>
          <w:lang w:val="en-US"/>
        </w:rPr>
        <w:t xml:space="preserve">(Brief One para): - </w:t>
      </w:r>
    </w:p>
    <w:p w:rsidR="004150D9" w:rsidRPr="00E34FEE" w:rsidRDefault="0077156C" w:rsidP="00703EA5">
      <w:pPr>
        <w:spacing w:after="0"/>
        <w:jc w:val="both"/>
        <w:rPr>
          <w:rFonts w:ascii="Times New Roman" w:hAnsi="Times New Roman"/>
          <w:color w:val="FF0000"/>
          <w:sz w:val="28"/>
          <w:szCs w:val="24"/>
        </w:rPr>
      </w:pPr>
      <w:r w:rsidRPr="0077156C">
        <w:rPr>
          <w:rFonts w:ascii="Times New Roman" w:hAnsi="Times New Roman" w:cs="Times New Roman"/>
          <w:color w:val="FF0000"/>
          <w:sz w:val="24"/>
          <w:szCs w:val="24"/>
          <w:lang w:val="en-US"/>
        </w:rPr>
        <w:t>This course intends to teach the necessary awareness of risk management concepts and mechanisms.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It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explians</w:t>
      </w:r>
      <w:r w:rsidRPr="0077156C">
        <w:rPr>
          <w:rFonts w:ascii="Times New Roman" w:hAnsi="Times New Roman" w:cs="Times New Roman"/>
          <w:color w:val="FF0000"/>
          <w:sz w:val="24"/>
          <w:szCs w:val="24"/>
          <w:lang w:val="en-US"/>
        </w:rPr>
        <w:t>the</w:t>
      </w:r>
      <w:proofErr w:type="spellEnd"/>
      <w:r w:rsidRPr="0077156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basic concept, control measures, administrative controls of risk </w:t>
      </w:r>
      <w:r w:rsidR="00E84CDA">
        <w:rPr>
          <w:rFonts w:ascii="Times New Roman" w:hAnsi="Times New Roman" w:cs="Times New Roman"/>
          <w:color w:val="FF0000"/>
          <w:sz w:val="24"/>
          <w:szCs w:val="24"/>
          <w:lang w:val="en-US"/>
        </w:rPr>
        <w:t>ASSESSMENT</w:t>
      </w:r>
      <w:r w:rsidRPr="0077156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and many more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Also </w:t>
      </w:r>
      <w:r w:rsidRPr="0077156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the risk </w:t>
      </w:r>
      <w:r w:rsidR="00E84CDA">
        <w:rPr>
          <w:rFonts w:ascii="Times New Roman" w:hAnsi="Times New Roman" w:cs="Times New Roman"/>
          <w:color w:val="FF0000"/>
          <w:sz w:val="24"/>
          <w:szCs w:val="24"/>
          <w:lang w:val="en-US"/>
        </w:rPr>
        <w:t>ASSESSMENT</w:t>
      </w:r>
      <w:r w:rsidRPr="0077156C">
        <w:rPr>
          <w:rFonts w:ascii="Times New Roman" w:hAnsi="Times New Roman" w:cs="Times New Roman"/>
          <w:color w:val="FF0000"/>
          <w:sz w:val="24"/>
          <w:szCs w:val="24"/>
          <w:lang w:val="en-US"/>
        </w:rPr>
        <w:t>/assessment techniques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in various industries.</w:t>
      </w:r>
      <w:proofErr w:type="gramEnd"/>
    </w:p>
    <w:p w:rsidR="00E84CDA" w:rsidRDefault="00E84CDA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CAA" w:rsidRDefault="00F641A9" w:rsidP="00560C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eLearning</w:t>
      </w:r>
      <w:r w:rsidR="00833B92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Course</w:t>
      </w:r>
      <w:proofErr w:type="spellEnd"/>
      <w:proofErr w:type="gramEnd"/>
      <w:r w:rsidR="00833B92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CAA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Coverage</w:t>
      </w:r>
      <w:r w:rsidR="00833B92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(Specify Module details) </w:t>
      </w:r>
      <w:r w:rsidR="003B3CAA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:- </w:t>
      </w:r>
    </w:p>
    <w:p w:rsidR="00B3074F" w:rsidRPr="00B3074F" w:rsidRDefault="00B3074F" w:rsidP="00B3074F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3074F">
        <w:rPr>
          <w:rFonts w:ascii="Times New Roman" w:hAnsi="Times New Roman" w:cs="Times New Roman"/>
          <w:color w:val="FF0000"/>
          <w:sz w:val="24"/>
          <w:szCs w:val="24"/>
          <w:lang w:val="en-US"/>
        </w:rPr>
        <w:t>MODULE</w:t>
      </w:r>
      <w:r w:rsidR="00703EA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I   - </w:t>
      </w:r>
      <w:r w:rsidR="0077156C">
        <w:rPr>
          <w:rFonts w:ascii="Times New Roman" w:hAnsi="Times New Roman" w:cs="Times New Roman"/>
          <w:color w:val="FF0000"/>
          <w:sz w:val="24"/>
          <w:szCs w:val="24"/>
          <w:lang w:val="en-US"/>
        </w:rPr>
        <w:t>W</w:t>
      </w:r>
      <w:r w:rsidR="0077156C" w:rsidRPr="0077156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ill help you to understand the basic concept, control measures, administrative controls of risk </w:t>
      </w:r>
      <w:r w:rsidR="00E84CDA">
        <w:rPr>
          <w:rFonts w:ascii="Times New Roman" w:hAnsi="Times New Roman" w:cs="Times New Roman"/>
          <w:color w:val="FF0000"/>
          <w:sz w:val="24"/>
          <w:szCs w:val="24"/>
          <w:lang w:val="en-US"/>
        </w:rPr>
        <w:t>ASSESSMENT</w:t>
      </w:r>
      <w:r w:rsidR="0077156C" w:rsidRPr="0077156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and many more.</w:t>
      </w:r>
    </w:p>
    <w:p w:rsidR="00B3074F" w:rsidRPr="00B3074F" w:rsidRDefault="00703EA5" w:rsidP="00B3074F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MODULE </w:t>
      </w:r>
      <w:r w:rsidR="000E1496">
        <w:rPr>
          <w:rFonts w:ascii="Times New Roman" w:hAnsi="Times New Roman" w:cs="Times New Roman"/>
          <w:color w:val="FF0000"/>
          <w:sz w:val="24"/>
          <w:szCs w:val="24"/>
          <w:lang w:val="en-US"/>
        </w:rPr>
        <w:t>II -</w:t>
      </w:r>
      <w:r w:rsidR="0077156C" w:rsidRPr="0077156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will help you to learn the risk </w:t>
      </w:r>
      <w:r w:rsidR="00E84CDA">
        <w:rPr>
          <w:rFonts w:ascii="Times New Roman" w:hAnsi="Times New Roman" w:cs="Times New Roman"/>
          <w:color w:val="FF0000"/>
          <w:sz w:val="24"/>
          <w:szCs w:val="24"/>
          <w:lang w:val="en-US"/>
        </w:rPr>
        <w:t>ASSESSMENT</w:t>
      </w:r>
      <w:r w:rsidR="0077156C" w:rsidRPr="0077156C">
        <w:rPr>
          <w:rFonts w:ascii="Times New Roman" w:hAnsi="Times New Roman" w:cs="Times New Roman"/>
          <w:color w:val="FF0000"/>
          <w:sz w:val="24"/>
          <w:szCs w:val="24"/>
          <w:lang w:val="en-US"/>
        </w:rPr>
        <w:t>/assessment techniques</w:t>
      </w:r>
    </w:p>
    <w:p w:rsidR="00B3074F" w:rsidRDefault="00B3074F" w:rsidP="00B3074F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3074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MODULE III </w:t>
      </w:r>
      <w:r w:rsidR="00703EA5">
        <w:rPr>
          <w:rFonts w:ascii="Times New Roman" w:hAnsi="Times New Roman" w:cs="Times New Roman"/>
          <w:color w:val="FF0000"/>
          <w:sz w:val="24"/>
          <w:szCs w:val="24"/>
          <w:lang w:val="en-US"/>
        </w:rPr>
        <w:t>–</w:t>
      </w:r>
      <w:r w:rsidR="0077156C" w:rsidRPr="0077156C">
        <w:rPr>
          <w:rFonts w:ascii="Times New Roman" w:hAnsi="Times New Roman" w:cs="Times New Roman"/>
          <w:color w:val="FF0000"/>
          <w:sz w:val="24"/>
          <w:szCs w:val="24"/>
          <w:lang w:val="en-US"/>
        </w:rPr>
        <w:t>through this module you will learn the risk management environment, principle of risk management etc.</w:t>
      </w:r>
    </w:p>
    <w:p w:rsidR="00B3074F" w:rsidRPr="00B3074F" w:rsidRDefault="00C96499" w:rsidP="00B3074F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MODULE IV–</w:t>
      </w:r>
      <w:r w:rsidR="0077156C" w:rsidRPr="0077156C">
        <w:rPr>
          <w:rFonts w:ascii="Times New Roman" w:hAnsi="Times New Roman" w:cs="Times New Roman"/>
          <w:color w:val="FF0000"/>
          <w:sz w:val="24"/>
          <w:szCs w:val="24"/>
          <w:lang w:val="en-US"/>
        </w:rPr>
        <w:t>will teach you the relation between corporate governance and risk, tools and techniques, etc.</w:t>
      </w:r>
    </w:p>
    <w:p w:rsidR="00B3074F" w:rsidRPr="00B3074F" w:rsidRDefault="00B3074F" w:rsidP="00560CDD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3B26F9" w:rsidRPr="003B26F9" w:rsidRDefault="003B26F9" w:rsidP="00B3074F">
      <w:pPr>
        <w:pStyle w:val="ListParagraph"/>
        <w:spacing w:after="0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3B26F9" w:rsidRPr="003B26F9" w:rsidRDefault="003B26F9" w:rsidP="00560CDD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3B3CAA" w:rsidRPr="00895BAA" w:rsidRDefault="003B3CAA" w:rsidP="00560C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641A9" w:rsidRDefault="003B3CAA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Register to learn (Key Learnings’ in bullet points</w:t>
      </w:r>
      <w:r w:rsidR="00E9530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B3CAA" w:rsidRDefault="003B3CAA" w:rsidP="00560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499" w:rsidRDefault="0077156C" w:rsidP="0077156C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Risk </w:t>
      </w:r>
      <w:r w:rsidR="00E84CDA">
        <w:rPr>
          <w:rFonts w:ascii="Times New Roman" w:hAnsi="Times New Roman"/>
          <w:color w:val="FF0000"/>
          <w:sz w:val="24"/>
          <w:szCs w:val="24"/>
        </w:rPr>
        <w:t>ASSESSMENT</w:t>
      </w:r>
    </w:p>
    <w:p w:rsidR="0077156C" w:rsidRDefault="0077156C" w:rsidP="0077156C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Risk assessment</w:t>
      </w:r>
    </w:p>
    <w:p w:rsidR="0077156C" w:rsidRDefault="0077156C" w:rsidP="0077156C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Risk Mitigation tools and techniques</w:t>
      </w:r>
    </w:p>
    <w:p w:rsidR="0077156C" w:rsidRDefault="0077156C" w:rsidP="0077156C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Risk management</w:t>
      </w:r>
    </w:p>
    <w:p w:rsidR="0077156C" w:rsidRDefault="0077156C" w:rsidP="00C96499">
      <w:pPr>
        <w:pStyle w:val="ListParagraph"/>
        <w:spacing w:after="0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77156C" w:rsidRDefault="0077156C" w:rsidP="00C96499">
      <w:pPr>
        <w:pStyle w:val="ListParagraph"/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7156C" w:rsidRDefault="0077156C" w:rsidP="00C96499">
      <w:pPr>
        <w:pStyle w:val="ListParagraph"/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B3CAA" w:rsidRPr="00895BAA" w:rsidRDefault="003B3CAA" w:rsidP="00560CD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95BAA">
        <w:rPr>
          <w:rFonts w:ascii="Times New Roman" w:hAnsi="Times New Roman" w:cs="Times New Roman"/>
          <w:sz w:val="24"/>
          <w:szCs w:val="24"/>
          <w:lang w:val="en-US"/>
        </w:rPr>
        <w:t xml:space="preserve">Register in advance for this </w:t>
      </w:r>
      <w:r w:rsidR="00F641A9" w:rsidRPr="00895BAA">
        <w:rPr>
          <w:rFonts w:ascii="Times New Roman" w:hAnsi="Times New Roman" w:cs="Times New Roman"/>
          <w:sz w:val="24"/>
          <w:szCs w:val="24"/>
          <w:lang w:val="en-US"/>
        </w:rPr>
        <w:t>eLearning program</w:t>
      </w:r>
      <w:r w:rsidRPr="00895B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641A9" w:rsidRPr="00895BAA" w:rsidRDefault="00F641A9" w:rsidP="00560CD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F641A9" w:rsidRPr="00895BAA" w:rsidRDefault="00F641A9" w:rsidP="00560CDD">
      <w:pPr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95BAA">
        <w:rPr>
          <w:rFonts w:ascii="Times New Roman" w:hAnsi="Times New Roman" w:cs="Times New Roman"/>
          <w:i/>
          <w:iCs/>
          <w:sz w:val="24"/>
          <w:szCs w:val="24"/>
          <w:lang w:val="en-US"/>
        </w:rPr>
        <w:t>Registration Start Date:</w:t>
      </w:r>
    </w:p>
    <w:p w:rsidR="00F641A9" w:rsidRPr="00737655" w:rsidRDefault="00F641A9" w:rsidP="00560CDD">
      <w:pPr>
        <w:spacing w:after="0"/>
        <w:ind w:left="720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p w:rsidR="00F641A9" w:rsidRPr="00895BAA" w:rsidRDefault="00F641A9" w:rsidP="00560CDD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95BAA">
        <w:rPr>
          <w:rFonts w:ascii="Times New Roman" w:hAnsi="Times New Roman" w:cs="Times New Roman"/>
          <w:i/>
          <w:iCs/>
          <w:sz w:val="24"/>
          <w:szCs w:val="24"/>
          <w:lang w:val="en-US"/>
        </w:rPr>
        <w:t>Registration End Date:</w:t>
      </w:r>
    </w:p>
    <w:p w:rsidR="003B3CAA" w:rsidRPr="00737655" w:rsidRDefault="003B3CAA" w:rsidP="00560CDD">
      <w:pPr>
        <w:spacing w:after="0"/>
        <w:rPr>
          <w:rFonts w:ascii="Times New Roman" w:hAnsi="Times New Roman" w:cs="Times New Roman"/>
          <w:sz w:val="2"/>
          <w:szCs w:val="2"/>
          <w:lang w:val="en-US"/>
        </w:rPr>
      </w:pPr>
    </w:p>
    <w:p w:rsidR="003B3CAA" w:rsidRPr="00895BAA" w:rsidRDefault="003B3CAA" w:rsidP="00560C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5BAA">
        <w:rPr>
          <w:rFonts w:ascii="Times New Roman" w:hAnsi="Times New Roman" w:cs="Times New Roman"/>
          <w:sz w:val="24"/>
          <w:szCs w:val="24"/>
          <w:lang w:val="en-US"/>
        </w:rPr>
        <w:t>Thanks &amp; Regards</w:t>
      </w:r>
    </w:p>
    <w:p w:rsidR="004D3B20" w:rsidRDefault="00F641A9" w:rsidP="00560C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5BAA">
        <w:rPr>
          <w:rFonts w:ascii="Times New Roman" w:hAnsi="Times New Roman" w:cs="Times New Roman"/>
          <w:sz w:val="24"/>
          <w:szCs w:val="24"/>
          <w:lang w:val="en-US"/>
        </w:rPr>
        <w:t>NPC Team</w:t>
      </w:r>
    </w:p>
    <w:p w:rsidR="00560CDD" w:rsidRPr="00895BAA" w:rsidRDefault="009A7B03" w:rsidP="00560C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Rectangle 3" o:spid="_x0000_s1027" style="position:absolute;margin-left:-44.6pt;margin-top:58.55pt;width:559.6pt;height:7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" filled="f">
            <v:stroke dashstyle="dash"/>
            <v:textbox>
              <w:txbxContent>
                <w:p w:rsidR="00F46E99" w:rsidRDefault="00F46E99" w:rsidP="00737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895BAA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 xml:space="preserve">Important Instructions:- </w:t>
                  </w:r>
                  <w:r w:rsidRPr="00895BAA">
                    <w:rPr>
                      <w:rFonts w:ascii="Times New Roman" w:hAnsi="Times New Roman" w:cs="Times New Roman"/>
                      <w:sz w:val="24"/>
                    </w:rPr>
                    <w:t xml:space="preserve">As per direction, all Group Heads/ Regional Directors are requested to strictly adhere for providing their respective </w:t>
                  </w:r>
                  <w:r w:rsidR="00F641A9" w:rsidRPr="00895BAA">
                    <w:rPr>
                      <w:rFonts w:ascii="Times New Roman" w:hAnsi="Times New Roman" w:cs="Times New Roman"/>
                      <w:sz w:val="24"/>
                    </w:rPr>
                    <w:t>eLearning Program</w:t>
                  </w:r>
                  <w:r w:rsidRPr="00895BAA">
                    <w:rPr>
                      <w:rFonts w:ascii="Times New Roman" w:hAnsi="Times New Roman" w:cs="Times New Roman"/>
                      <w:sz w:val="24"/>
                    </w:rPr>
                    <w:t xml:space="preserve"> details for uploading on NPC website &amp; social media platforms</w:t>
                  </w:r>
                  <w:r w:rsidR="00F641A9" w:rsidRPr="00895BAA">
                    <w:rPr>
                      <w:rFonts w:ascii="Times New Roman" w:hAnsi="Times New Roman" w:cs="Times New Roman"/>
                      <w:sz w:val="24"/>
                    </w:rPr>
                    <w:t xml:space="preserve"> at least 10-12 in advance</w:t>
                  </w:r>
                  <w:r w:rsidRPr="00895BAA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737655" w:rsidRPr="00737655" w:rsidRDefault="00737655" w:rsidP="00737655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8D7B0E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Kindly forward the </w:t>
                  </w:r>
                  <w:r w:rsidR="00ED3391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eLearning</w:t>
                  </w:r>
                  <w:r w:rsidRPr="008D7B0E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 Content (PPT /PDF) for publishing/uploading on NPC website in advance. Kindly indicate/ specify the content source i.e. APO or NPC or Others.</w:t>
                  </w:r>
                </w:p>
              </w:txbxContent>
            </v:textbox>
          </v:rect>
        </w:pict>
      </w:r>
    </w:p>
    <w:sectPr w:rsidR="00560CDD" w:rsidRPr="00895BAA" w:rsidSect="00146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A53"/>
    <w:multiLevelType w:val="hybridMultilevel"/>
    <w:tmpl w:val="94DAF054"/>
    <w:lvl w:ilvl="0" w:tplc="4D16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E8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2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ECB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4D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667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4F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67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AC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67EDF"/>
    <w:multiLevelType w:val="hybridMultilevel"/>
    <w:tmpl w:val="0868023E"/>
    <w:lvl w:ilvl="0" w:tplc="5EC29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BEB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246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A9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64A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70E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C46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4A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82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6E1A7B"/>
    <w:multiLevelType w:val="hybridMultilevel"/>
    <w:tmpl w:val="42C0426A"/>
    <w:lvl w:ilvl="0" w:tplc="6EA2D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B8D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EE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C6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8D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8A8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80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83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61306C"/>
    <w:multiLevelType w:val="hybridMultilevel"/>
    <w:tmpl w:val="AA983ECE"/>
    <w:lvl w:ilvl="0" w:tplc="F9DCF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48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80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082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764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F0A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EA2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284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4362F6"/>
    <w:multiLevelType w:val="hybridMultilevel"/>
    <w:tmpl w:val="AB44C402"/>
    <w:lvl w:ilvl="0" w:tplc="D580253A">
      <w:numFmt w:val="bullet"/>
      <w:lvlText w:val=""/>
      <w:lvlJc w:val="left"/>
      <w:pPr>
        <w:ind w:left="780" w:hanging="420"/>
      </w:pPr>
      <w:rPr>
        <w:rFonts w:ascii="Wingdings" w:eastAsia="Times New Roman" w:hAnsi="Wingdings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777FE"/>
    <w:multiLevelType w:val="hybridMultilevel"/>
    <w:tmpl w:val="212AB976"/>
    <w:lvl w:ilvl="0" w:tplc="64185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25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DC3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32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2AB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C3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82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BA1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C61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2292F85"/>
    <w:multiLevelType w:val="hybridMultilevel"/>
    <w:tmpl w:val="695EB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663AE"/>
    <w:multiLevelType w:val="hybridMultilevel"/>
    <w:tmpl w:val="AD229B2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1E05B0"/>
    <w:multiLevelType w:val="hybridMultilevel"/>
    <w:tmpl w:val="D39CADBE"/>
    <w:lvl w:ilvl="0" w:tplc="C72A2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DAE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20C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EB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7C2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2B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AE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86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DE7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0223204"/>
    <w:multiLevelType w:val="hybridMultilevel"/>
    <w:tmpl w:val="05A6F8E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472BA"/>
    <w:multiLevelType w:val="hybridMultilevel"/>
    <w:tmpl w:val="BD2249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76E88"/>
    <w:multiLevelType w:val="hybridMultilevel"/>
    <w:tmpl w:val="56FEC906"/>
    <w:lvl w:ilvl="0" w:tplc="9146C22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9F2AE9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FAE2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8A0FE2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7DC3AE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CA8B17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EB8785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01683D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6222A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>
    <w:nsid w:val="6951282A"/>
    <w:multiLevelType w:val="hybridMultilevel"/>
    <w:tmpl w:val="FEA46F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C3011"/>
    <w:multiLevelType w:val="hybridMultilevel"/>
    <w:tmpl w:val="4BA2E500"/>
    <w:lvl w:ilvl="0" w:tplc="E19A8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E0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B63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4E3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9AB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C0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C7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568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ECA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0A82407"/>
    <w:multiLevelType w:val="hybridMultilevel"/>
    <w:tmpl w:val="BC72D502"/>
    <w:lvl w:ilvl="0" w:tplc="AEB834E6">
      <w:numFmt w:val="bullet"/>
      <w:lvlText w:val=""/>
      <w:lvlJc w:val="left"/>
      <w:pPr>
        <w:ind w:left="780" w:hanging="42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7168F"/>
    <w:multiLevelType w:val="hybridMultilevel"/>
    <w:tmpl w:val="42F871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5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0"/>
  </w:num>
  <w:num w:numId="12">
    <w:abstractNumId w:val="13"/>
  </w:num>
  <w:num w:numId="13">
    <w:abstractNumId w:val="1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3B20"/>
    <w:rsid w:val="000E1496"/>
    <w:rsid w:val="00146ECA"/>
    <w:rsid w:val="0017013A"/>
    <w:rsid w:val="001B6267"/>
    <w:rsid w:val="002327B7"/>
    <w:rsid w:val="003B068C"/>
    <w:rsid w:val="003B26F9"/>
    <w:rsid w:val="003B3CAA"/>
    <w:rsid w:val="003D7622"/>
    <w:rsid w:val="003F1FDB"/>
    <w:rsid w:val="004150D9"/>
    <w:rsid w:val="004D3B20"/>
    <w:rsid w:val="00503E6E"/>
    <w:rsid w:val="00544F9F"/>
    <w:rsid w:val="00560CDD"/>
    <w:rsid w:val="00571A26"/>
    <w:rsid w:val="005F521B"/>
    <w:rsid w:val="00654B71"/>
    <w:rsid w:val="006A74F8"/>
    <w:rsid w:val="006F5F3D"/>
    <w:rsid w:val="00703EA5"/>
    <w:rsid w:val="007108AA"/>
    <w:rsid w:val="00737655"/>
    <w:rsid w:val="0074509B"/>
    <w:rsid w:val="007466AE"/>
    <w:rsid w:val="0077156C"/>
    <w:rsid w:val="00833B92"/>
    <w:rsid w:val="008950A0"/>
    <w:rsid w:val="00895BAA"/>
    <w:rsid w:val="008F7E0D"/>
    <w:rsid w:val="009A7B03"/>
    <w:rsid w:val="009B0AE8"/>
    <w:rsid w:val="00A00059"/>
    <w:rsid w:val="00A636DA"/>
    <w:rsid w:val="00AD3BD3"/>
    <w:rsid w:val="00B2098A"/>
    <w:rsid w:val="00B3074F"/>
    <w:rsid w:val="00C07E95"/>
    <w:rsid w:val="00C10E55"/>
    <w:rsid w:val="00C52E6A"/>
    <w:rsid w:val="00C61BB5"/>
    <w:rsid w:val="00C96499"/>
    <w:rsid w:val="00D368EC"/>
    <w:rsid w:val="00E34FEE"/>
    <w:rsid w:val="00E84CDA"/>
    <w:rsid w:val="00E8792B"/>
    <w:rsid w:val="00E9530A"/>
    <w:rsid w:val="00E97F9D"/>
    <w:rsid w:val="00EB6D91"/>
    <w:rsid w:val="00ED3391"/>
    <w:rsid w:val="00EE16AD"/>
    <w:rsid w:val="00EF6069"/>
    <w:rsid w:val="00F047EE"/>
    <w:rsid w:val="00F36918"/>
    <w:rsid w:val="00F46E99"/>
    <w:rsid w:val="00F641A9"/>
    <w:rsid w:val="00F756A5"/>
    <w:rsid w:val="00F9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B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3CAA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5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55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41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2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4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8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3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09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5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nikhil.panchbhai</dc:creator>
  <cp:lastModifiedBy>nikhil.panchbhai</cp:lastModifiedBy>
  <cp:revision>3</cp:revision>
  <dcterms:created xsi:type="dcterms:W3CDTF">2021-09-10T08:51:00Z</dcterms:created>
  <dcterms:modified xsi:type="dcterms:W3CDTF">2021-09-10T08:51:00Z</dcterms:modified>
</cp:coreProperties>
</file>